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cfqp7ocvnktd" w:colFirst="0" w:colLast="0"/>
    <w:bookmarkStart w:id="1" w:name="_e9r9yv21mfbt" w:colFirst="0" w:colLast="0"/>
    <w:bookmarkEnd w:id="0"/>
    <w:bookmarkEnd w:id="1"/>
    <w:p w14:paraId="70B7F5F0" w14:textId="77F6A31E" w:rsidR="00002CCC" w:rsidRPr="00E61971" w:rsidRDefault="000B0A54">
      <w:pPr>
        <w:pStyle w:val="Heading3"/>
        <w:keepLines w:val="0"/>
        <w:tabs>
          <w:tab w:val="left" w:pos="180"/>
        </w:tabs>
        <w:spacing w:before="0" w:after="0" w:line="240" w:lineRule="auto"/>
        <w:ind w:right="-720"/>
        <w:rPr>
          <w:b/>
          <w:color w:val="000000"/>
          <w:sz w:val="22"/>
          <w:szCs w:val="22"/>
          <w:lang w:val="es-U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AEC71F" wp14:editId="1432D0AC">
                <wp:simplePos x="0" y="0"/>
                <wp:positionH relativeFrom="margin">
                  <wp:align>right</wp:align>
                </wp:positionH>
                <wp:positionV relativeFrom="paragraph">
                  <wp:posOffset>-725805</wp:posOffset>
                </wp:positionV>
                <wp:extent cx="2360930" cy="1404620"/>
                <wp:effectExtent l="0" t="0" r="0" b="6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56D23" w14:textId="77777777" w:rsidR="000B0A54" w:rsidRPr="00D21533" w:rsidRDefault="000B0A54" w:rsidP="000B0A54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2153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ESPAÑOL / </w:t>
                            </w:r>
                            <w:r w:rsidRPr="00D21533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  <w:t>SPANISH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AEC7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4.7pt;margin-top:-57.15pt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" filled="f" stroked="f">
                <v:textbox style="mso-fit-shape-to-text:t">
                  <w:txbxContent>
                    <w:p w14:paraId="76F56D23" w14:textId="77777777" w:rsidR="000B0A54" w:rsidRPr="00D21533" w:rsidRDefault="000B0A54" w:rsidP="000B0A54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</w:pPr>
                      <w:r w:rsidRPr="00D21533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ESPAÑOL / </w:t>
                      </w:r>
                      <w:r w:rsidRPr="00D21533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  <w:t>SPANISH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1971">
        <w:rPr>
          <w:b/>
          <w:color w:val="000000"/>
          <w:sz w:val="22"/>
          <w:szCs w:val="22"/>
          <w:lang w:val="es-US"/>
        </w:rPr>
        <w:t>2</w:t>
      </w:r>
      <w:r w:rsidR="00D060E7" w:rsidRPr="00E61971">
        <w:rPr>
          <w:b/>
          <w:color w:val="000000"/>
          <w:sz w:val="22"/>
          <w:szCs w:val="22"/>
          <w:lang w:val="es-US"/>
        </w:rPr>
        <w:t xml:space="preserve"> de </w:t>
      </w:r>
      <w:r w:rsidR="00416D85">
        <w:rPr>
          <w:b/>
          <w:color w:val="000000"/>
          <w:sz w:val="22"/>
          <w:szCs w:val="22"/>
          <w:lang w:val="es-US"/>
        </w:rPr>
        <w:t>mayo</w:t>
      </w:r>
      <w:r w:rsidR="00D060E7" w:rsidRPr="00E61971">
        <w:rPr>
          <w:b/>
          <w:color w:val="000000"/>
          <w:sz w:val="22"/>
          <w:szCs w:val="22"/>
          <w:lang w:val="es-US"/>
        </w:rPr>
        <w:t xml:space="preserve"> de </w:t>
      </w:r>
      <w:r w:rsidRPr="00E61971">
        <w:rPr>
          <w:b/>
          <w:color w:val="000000"/>
          <w:sz w:val="22"/>
          <w:szCs w:val="22"/>
          <w:lang w:val="es-US"/>
        </w:rPr>
        <w:t>2025</w:t>
      </w:r>
    </w:p>
    <w:p w14:paraId="5C62FC23" w14:textId="6134EC55" w:rsidR="00002CCC" w:rsidRPr="00E61971" w:rsidRDefault="00D060E7">
      <w:pPr>
        <w:pStyle w:val="Heading3"/>
        <w:keepLines w:val="0"/>
        <w:spacing w:before="0" w:after="0" w:line="240" w:lineRule="auto"/>
        <w:ind w:right="-720"/>
        <w:rPr>
          <w:b/>
          <w:color w:val="000000"/>
          <w:sz w:val="22"/>
          <w:szCs w:val="22"/>
          <w:lang w:val="es-US"/>
        </w:rPr>
      </w:pPr>
      <w:r w:rsidRPr="00E61971">
        <w:rPr>
          <w:b/>
          <w:color w:val="000000"/>
          <w:sz w:val="22"/>
          <w:szCs w:val="22"/>
          <w:lang w:val="es-US"/>
        </w:rPr>
        <w:t>Para más información:</w:t>
      </w:r>
    </w:p>
    <w:p w14:paraId="5C6F9F9B" w14:textId="5C5356A8" w:rsidR="00002CCC" w:rsidRPr="00E61971" w:rsidRDefault="00000000">
      <w:pPr>
        <w:tabs>
          <w:tab w:val="center" w:pos="4320"/>
          <w:tab w:val="right" w:pos="8640"/>
        </w:tabs>
        <w:spacing w:line="240" w:lineRule="auto"/>
        <w:rPr>
          <w:b/>
          <w:lang w:val="es-US"/>
        </w:rPr>
      </w:pPr>
      <w:r w:rsidRPr="00E61971">
        <w:rPr>
          <w:lang w:val="es-US"/>
        </w:rPr>
        <w:t>Erik Ernst</w:t>
      </w:r>
      <w:r w:rsidR="002336E6">
        <w:rPr>
          <w:lang w:val="es-US"/>
        </w:rPr>
        <w:t>, d</w:t>
      </w:r>
      <w:r w:rsidR="00E61971">
        <w:rPr>
          <w:lang w:val="es-US"/>
        </w:rPr>
        <w:t>i</w:t>
      </w:r>
      <w:r w:rsidR="00E61971" w:rsidRPr="00E61971">
        <w:rPr>
          <w:lang w:val="es-US"/>
        </w:rPr>
        <w:t>rector</w:t>
      </w:r>
      <w:r w:rsidR="00D060E7" w:rsidRPr="00E61971">
        <w:rPr>
          <w:lang w:val="es-US"/>
        </w:rPr>
        <w:t xml:space="preserve"> </w:t>
      </w:r>
      <w:r w:rsidR="00E61971">
        <w:rPr>
          <w:lang w:val="es-US"/>
        </w:rPr>
        <w:t>a</w:t>
      </w:r>
      <w:r w:rsidR="00D060E7" w:rsidRPr="00E61971">
        <w:rPr>
          <w:lang w:val="es-US"/>
        </w:rPr>
        <w:t xml:space="preserve">sociado de </w:t>
      </w:r>
      <w:r w:rsidR="00E61971">
        <w:rPr>
          <w:lang w:val="es-US"/>
        </w:rPr>
        <w:t>c</w:t>
      </w:r>
      <w:r w:rsidR="00D060E7" w:rsidRPr="00E61971">
        <w:rPr>
          <w:lang w:val="es-US"/>
        </w:rPr>
        <w:t>omunicaciones</w:t>
      </w:r>
      <w:r w:rsidRPr="00E61971">
        <w:rPr>
          <w:lang w:val="es-US"/>
        </w:rPr>
        <w:t>, 608-265-3853, erik.ernst@pbswisconsin.org</w:t>
      </w:r>
    </w:p>
    <w:p w14:paraId="414AF5CB" w14:textId="77777777" w:rsidR="00002CCC" w:rsidRPr="00E61971" w:rsidRDefault="00002CCC">
      <w:pPr>
        <w:tabs>
          <w:tab w:val="center" w:pos="4320"/>
          <w:tab w:val="right" w:pos="8640"/>
        </w:tabs>
        <w:spacing w:line="240" w:lineRule="auto"/>
        <w:rPr>
          <w:b/>
          <w:lang w:val="es-US"/>
        </w:rPr>
      </w:pPr>
    </w:p>
    <w:p w14:paraId="73C44994" w14:textId="043054FC" w:rsidR="00002CCC" w:rsidRPr="00E61971" w:rsidRDefault="00E61971">
      <w:pPr>
        <w:rPr>
          <w:b/>
          <w:lang w:val="es-US"/>
        </w:rPr>
      </w:pPr>
      <w:r>
        <w:rPr>
          <w:b/>
          <w:lang w:val="es-US"/>
        </w:rPr>
        <w:t>La n</w:t>
      </w:r>
      <w:r w:rsidR="00D060E7" w:rsidRPr="00E61971">
        <w:rPr>
          <w:b/>
          <w:lang w:val="es-US"/>
        </w:rPr>
        <w:t xml:space="preserve">ueva video serie digital de PBS Wisconsin y el Colectivo de Historia </w:t>
      </w:r>
      <w:proofErr w:type="spellStart"/>
      <w:r w:rsidR="00D060E7" w:rsidRPr="00E61971">
        <w:rPr>
          <w:b/>
          <w:lang w:val="es-US"/>
        </w:rPr>
        <w:t>Latinx</w:t>
      </w:r>
      <w:proofErr w:type="spellEnd"/>
      <w:r w:rsidR="00D060E7" w:rsidRPr="00E61971">
        <w:rPr>
          <w:b/>
          <w:lang w:val="es-US"/>
        </w:rPr>
        <w:t xml:space="preserve"> de Wisconsin explora</w:t>
      </w:r>
      <w:r w:rsidR="002336E6">
        <w:rPr>
          <w:b/>
          <w:lang w:val="es-US"/>
        </w:rPr>
        <w:t>n</w:t>
      </w:r>
      <w:r w:rsidR="00D060E7" w:rsidRPr="00E61971">
        <w:rPr>
          <w:b/>
          <w:lang w:val="es-US"/>
        </w:rPr>
        <w:t xml:space="preserve"> la </w:t>
      </w:r>
      <w:r w:rsidR="000B0A54">
        <w:rPr>
          <w:b/>
          <w:lang w:val="es-US"/>
        </w:rPr>
        <w:t>extraordinaria</w:t>
      </w:r>
      <w:r w:rsidR="000B0A54" w:rsidRPr="00E61971">
        <w:rPr>
          <w:b/>
          <w:lang w:val="es-US"/>
        </w:rPr>
        <w:t xml:space="preserve"> </w:t>
      </w:r>
      <w:r w:rsidR="00D060E7" w:rsidRPr="00E61971">
        <w:rPr>
          <w:b/>
          <w:lang w:val="es-US"/>
        </w:rPr>
        <w:t>historia de las familias latinas en Wisconsin</w:t>
      </w:r>
    </w:p>
    <w:p w14:paraId="44BD28E5" w14:textId="2F734E26" w:rsidR="00E61971" w:rsidRPr="000356CA" w:rsidRDefault="00000000" w:rsidP="000356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60" w:line="360" w:lineRule="auto"/>
        <w:rPr>
          <w:lang w:val="es-US"/>
        </w:rPr>
      </w:pPr>
      <w:r w:rsidRPr="00E61971">
        <w:rPr>
          <w:color w:val="212529"/>
          <w:lang w:val="es-US"/>
        </w:rPr>
        <w:br/>
      </w:r>
      <w:r w:rsidRPr="00E61971">
        <w:rPr>
          <w:color w:val="212529"/>
          <w:lang w:val="es-US"/>
        </w:rPr>
        <w:tab/>
        <w:t xml:space="preserve">Wisconsin </w:t>
      </w:r>
      <w:r w:rsidR="00D060E7" w:rsidRPr="00E61971">
        <w:rPr>
          <w:color w:val="212529"/>
          <w:lang w:val="es-US"/>
        </w:rPr>
        <w:t xml:space="preserve">es </w:t>
      </w:r>
      <w:r w:rsidR="00E61971">
        <w:rPr>
          <w:color w:val="212529"/>
          <w:lang w:val="es-US"/>
        </w:rPr>
        <w:t xml:space="preserve">el hogar </w:t>
      </w:r>
      <w:r w:rsidR="00D060E7" w:rsidRPr="00E61971">
        <w:rPr>
          <w:color w:val="212529"/>
          <w:lang w:val="es-US"/>
        </w:rPr>
        <w:t>de una vibrante</w:t>
      </w:r>
      <w:r w:rsidR="002336E6">
        <w:rPr>
          <w:color w:val="212529"/>
          <w:lang w:val="es-US"/>
        </w:rPr>
        <w:t xml:space="preserve"> y</w:t>
      </w:r>
      <w:r w:rsidR="00D060E7" w:rsidRPr="00E61971">
        <w:rPr>
          <w:color w:val="212529"/>
          <w:lang w:val="es-US"/>
        </w:rPr>
        <w:t xml:space="preserve"> </w:t>
      </w:r>
      <w:r w:rsidR="003C1454" w:rsidRPr="00E61971">
        <w:rPr>
          <w:color w:val="212529"/>
          <w:lang w:val="es-US"/>
        </w:rPr>
        <w:t>creciente variedad de comunidades latinas</w:t>
      </w:r>
      <w:r w:rsidRPr="00E61971">
        <w:rPr>
          <w:color w:val="212529"/>
          <w:lang w:val="es-US"/>
        </w:rPr>
        <w:t xml:space="preserve">. </w:t>
      </w:r>
      <w:r w:rsidR="000B0A54">
        <w:rPr>
          <w:color w:val="212529"/>
          <w:lang w:val="es-US"/>
        </w:rPr>
        <w:t>De forma conjunta</w:t>
      </w:r>
      <w:r w:rsidRPr="00E61971">
        <w:rPr>
          <w:color w:val="212529"/>
          <w:lang w:val="es-US"/>
        </w:rPr>
        <w:t xml:space="preserve">, PBS Wisconsin </w:t>
      </w:r>
      <w:r w:rsidR="003C1454" w:rsidRPr="00E61971">
        <w:rPr>
          <w:color w:val="212529"/>
          <w:lang w:val="es-US"/>
        </w:rPr>
        <w:t xml:space="preserve">y el Colectivo de Historia </w:t>
      </w:r>
      <w:proofErr w:type="spellStart"/>
      <w:r w:rsidR="003C1454" w:rsidRPr="00E61971">
        <w:rPr>
          <w:color w:val="212529"/>
          <w:lang w:val="es-US"/>
        </w:rPr>
        <w:t>Latinx</w:t>
      </w:r>
      <w:proofErr w:type="spellEnd"/>
      <w:r w:rsidR="003C1454" w:rsidRPr="00E61971">
        <w:rPr>
          <w:color w:val="212529"/>
          <w:lang w:val="es-US"/>
        </w:rPr>
        <w:t xml:space="preserve"> de Wisconsin </w:t>
      </w:r>
      <w:r w:rsidR="00823A60">
        <w:rPr>
          <w:color w:val="212529"/>
          <w:lang w:val="es-US"/>
        </w:rPr>
        <w:t>destacan</w:t>
      </w:r>
      <w:r w:rsidR="003C1454" w:rsidRPr="00E61971">
        <w:rPr>
          <w:color w:val="212529"/>
          <w:lang w:val="es-US"/>
        </w:rPr>
        <w:t xml:space="preserve"> muchas de las experiencias, tradiciones e historias </w:t>
      </w:r>
      <w:r w:rsidR="000B0A54">
        <w:rPr>
          <w:color w:val="212529"/>
          <w:lang w:val="es-US"/>
        </w:rPr>
        <w:t>extraordinarias</w:t>
      </w:r>
      <w:r w:rsidR="00602640" w:rsidRPr="00E61971">
        <w:rPr>
          <w:color w:val="212529"/>
          <w:lang w:val="es-US"/>
        </w:rPr>
        <w:t xml:space="preserve"> </w:t>
      </w:r>
      <w:r w:rsidR="003C1454" w:rsidRPr="00E61971">
        <w:rPr>
          <w:color w:val="212529"/>
          <w:lang w:val="es-US"/>
        </w:rPr>
        <w:t xml:space="preserve">de las familias en </w:t>
      </w:r>
      <w:r w:rsidR="00823A60">
        <w:rPr>
          <w:color w:val="212529"/>
          <w:lang w:val="es-US"/>
        </w:rPr>
        <w:t>dichas</w:t>
      </w:r>
      <w:r w:rsidR="003C1454" w:rsidRPr="00E61971">
        <w:rPr>
          <w:color w:val="212529"/>
          <w:lang w:val="es-US"/>
        </w:rPr>
        <w:t xml:space="preserve"> comunidades a través de una nueva video serie digital</w:t>
      </w:r>
      <w:r w:rsidR="00823A60">
        <w:rPr>
          <w:color w:val="212529"/>
          <w:lang w:val="es-US"/>
        </w:rPr>
        <w:t>,</w:t>
      </w:r>
      <w:r w:rsidR="003C1454" w:rsidRPr="00E61971">
        <w:rPr>
          <w:color w:val="212529"/>
          <w:lang w:val="es-US"/>
        </w:rPr>
        <w:t xml:space="preserve"> disponible ahora en </w:t>
      </w:r>
      <w:hyperlink r:id="rId7" w:history="1">
        <w:r w:rsidRPr="00DA3DD8">
          <w:rPr>
            <w:rStyle w:val="Hyperlink"/>
            <w:lang w:val="es-US"/>
          </w:rPr>
          <w:t>pbswisconsin.org</w:t>
        </w:r>
        <w:r w:rsidR="00DA3DD8" w:rsidRPr="00DA3DD8">
          <w:rPr>
            <w:rStyle w:val="Hyperlink"/>
            <w:lang w:val="es-US"/>
          </w:rPr>
          <w:t>/</w:t>
        </w:r>
        <w:proofErr w:type="spellStart"/>
        <w:r w:rsidR="00DA3DD8" w:rsidRPr="00DA3DD8">
          <w:rPr>
            <w:rStyle w:val="Hyperlink"/>
            <w:lang w:val="es-US"/>
          </w:rPr>
          <w:t>latinxhistoryseries</w:t>
        </w:r>
        <w:proofErr w:type="spellEnd"/>
      </w:hyperlink>
      <w:r w:rsidR="004902FB">
        <w:rPr>
          <w:color w:val="212529"/>
          <w:lang w:val="es-US"/>
        </w:rPr>
        <w:t>,</w:t>
      </w:r>
      <w:r w:rsidR="003C1454" w:rsidRPr="00E61971">
        <w:rPr>
          <w:color w:val="212529"/>
          <w:lang w:val="es-US"/>
        </w:rPr>
        <w:t xml:space="preserve"> en el </w:t>
      </w:r>
      <w:hyperlink r:id="rId8">
        <w:r w:rsidR="003C1454" w:rsidRPr="00E61971">
          <w:rPr>
            <w:color w:val="1155CC"/>
            <w:u w:val="single"/>
            <w:lang w:val="es-US"/>
          </w:rPr>
          <w:t>Facebook de P</w:t>
        </w:r>
        <w:r w:rsidRPr="00E61971">
          <w:rPr>
            <w:color w:val="1155CC"/>
            <w:u w:val="single"/>
            <w:lang w:val="es-US"/>
          </w:rPr>
          <w:t>BS Wisconsin</w:t>
        </w:r>
      </w:hyperlink>
      <w:r w:rsidRPr="00E61971">
        <w:rPr>
          <w:color w:val="212529"/>
          <w:lang w:val="es-US"/>
        </w:rPr>
        <w:t xml:space="preserve"> </w:t>
      </w:r>
      <w:r w:rsidR="003C1454" w:rsidRPr="00E61971">
        <w:rPr>
          <w:color w:val="212529"/>
          <w:lang w:val="es-US"/>
        </w:rPr>
        <w:t xml:space="preserve">y </w:t>
      </w:r>
      <w:r w:rsidR="004902FB">
        <w:rPr>
          <w:color w:val="212529"/>
          <w:lang w:val="es-US"/>
        </w:rPr>
        <w:t xml:space="preserve">en la </w:t>
      </w:r>
      <w:r w:rsidR="003C1454" w:rsidRPr="00E61971">
        <w:rPr>
          <w:color w:val="212529"/>
          <w:lang w:val="es-US"/>
        </w:rPr>
        <w:t>página de</w:t>
      </w:r>
      <w:r w:rsidRPr="00E61971">
        <w:rPr>
          <w:color w:val="212529"/>
          <w:lang w:val="es-US"/>
        </w:rPr>
        <w:t xml:space="preserve"> </w:t>
      </w:r>
      <w:hyperlink r:id="rId9">
        <w:r w:rsidR="00002CCC" w:rsidRPr="00E61971">
          <w:rPr>
            <w:color w:val="1155CC"/>
            <w:u w:val="single"/>
            <w:lang w:val="es-US"/>
          </w:rPr>
          <w:t>Instagram</w:t>
        </w:r>
      </w:hyperlink>
      <w:r w:rsidRPr="00E61971">
        <w:rPr>
          <w:color w:val="212529"/>
          <w:lang w:val="es-US"/>
        </w:rPr>
        <w:t>.</w:t>
      </w:r>
      <w:r w:rsidRPr="00E61971">
        <w:rPr>
          <w:color w:val="212529"/>
          <w:lang w:val="es-US"/>
        </w:rPr>
        <w:br/>
      </w:r>
      <w:r w:rsidRPr="00E61971">
        <w:rPr>
          <w:color w:val="212529"/>
          <w:lang w:val="es-US"/>
        </w:rPr>
        <w:tab/>
      </w:r>
      <w:r w:rsidR="003C1454" w:rsidRPr="00E61971">
        <w:rPr>
          <w:color w:val="212529"/>
          <w:lang w:val="es-US"/>
        </w:rPr>
        <w:t xml:space="preserve">Esta serie, </w:t>
      </w:r>
      <w:r w:rsidR="00823A60">
        <w:rPr>
          <w:color w:val="212529"/>
          <w:lang w:val="es-US"/>
        </w:rPr>
        <w:t xml:space="preserve">auspiciada por una subvención </w:t>
      </w:r>
      <w:r w:rsidR="003C1454" w:rsidRPr="00E61971">
        <w:rPr>
          <w:color w:val="212529"/>
          <w:lang w:val="es-US"/>
        </w:rPr>
        <w:t>de la</w:t>
      </w:r>
      <w:r w:rsidRPr="00E61971">
        <w:rPr>
          <w:color w:val="212529"/>
          <w:lang w:val="es-US"/>
        </w:rPr>
        <w:t xml:space="preserve"> </w:t>
      </w:r>
      <w:r w:rsidRPr="00E61971">
        <w:rPr>
          <w:i/>
          <w:iCs/>
          <w:color w:val="212529"/>
          <w:lang w:val="es-US"/>
        </w:rPr>
        <w:t xml:space="preserve">Latino </w:t>
      </w:r>
      <w:proofErr w:type="spellStart"/>
      <w:r w:rsidRPr="00E61971">
        <w:rPr>
          <w:i/>
          <w:iCs/>
          <w:color w:val="212529"/>
          <w:lang w:val="es-US"/>
        </w:rPr>
        <w:t>Public</w:t>
      </w:r>
      <w:proofErr w:type="spellEnd"/>
      <w:r w:rsidRPr="00E61971">
        <w:rPr>
          <w:i/>
          <w:iCs/>
          <w:color w:val="212529"/>
          <w:lang w:val="es-US"/>
        </w:rPr>
        <w:t xml:space="preserve"> </w:t>
      </w:r>
      <w:proofErr w:type="spellStart"/>
      <w:r w:rsidRPr="00E61971">
        <w:rPr>
          <w:i/>
          <w:iCs/>
          <w:color w:val="212529"/>
          <w:lang w:val="es-US"/>
        </w:rPr>
        <w:t>Broadcasting</w:t>
      </w:r>
      <w:proofErr w:type="spellEnd"/>
      <w:r w:rsidRPr="00E61971">
        <w:rPr>
          <w:color w:val="212529"/>
          <w:lang w:val="es-US"/>
        </w:rPr>
        <w:t xml:space="preserve">, </w:t>
      </w:r>
      <w:r w:rsidR="003C1454" w:rsidRPr="00E61971">
        <w:rPr>
          <w:color w:val="212529"/>
          <w:lang w:val="es-US"/>
        </w:rPr>
        <w:t xml:space="preserve">presenta la historia de dos familias de </w:t>
      </w:r>
      <w:r w:rsidRPr="00E61971">
        <w:rPr>
          <w:color w:val="212529"/>
          <w:lang w:val="es-US"/>
        </w:rPr>
        <w:t>Wisconsin</w:t>
      </w:r>
      <w:r w:rsidR="003C1454" w:rsidRPr="00E61971">
        <w:rPr>
          <w:color w:val="212529"/>
          <w:lang w:val="es-US"/>
        </w:rPr>
        <w:t xml:space="preserve"> —la familia </w:t>
      </w:r>
      <w:r w:rsidRPr="00E61971">
        <w:rPr>
          <w:color w:val="212529"/>
          <w:lang w:val="es-US"/>
        </w:rPr>
        <w:t>Sánchez</w:t>
      </w:r>
      <w:r w:rsidR="003C1454" w:rsidRPr="00E61971">
        <w:rPr>
          <w:color w:val="212529"/>
          <w:lang w:val="es-US"/>
        </w:rPr>
        <w:t xml:space="preserve"> en </w:t>
      </w:r>
      <w:r w:rsidR="00602640">
        <w:rPr>
          <w:color w:val="212529"/>
          <w:lang w:val="es-US"/>
        </w:rPr>
        <w:t xml:space="preserve">la región </w:t>
      </w:r>
      <w:r w:rsidR="003C1454" w:rsidRPr="00E61971">
        <w:rPr>
          <w:color w:val="212529"/>
          <w:lang w:val="es-US"/>
        </w:rPr>
        <w:t xml:space="preserve">de Milwaukee y la familia </w:t>
      </w:r>
      <w:r w:rsidR="000B0A54" w:rsidRPr="00E61971">
        <w:rPr>
          <w:color w:val="212529"/>
          <w:lang w:val="es-US"/>
        </w:rPr>
        <w:t>González</w:t>
      </w:r>
      <w:r w:rsidR="003C1454" w:rsidRPr="00E61971">
        <w:rPr>
          <w:color w:val="212529"/>
          <w:lang w:val="es-US"/>
        </w:rPr>
        <w:t xml:space="preserve"> en el área de </w:t>
      </w:r>
      <w:proofErr w:type="spellStart"/>
      <w:r w:rsidRPr="00E61971">
        <w:rPr>
          <w:color w:val="212529"/>
          <w:lang w:val="es-US"/>
        </w:rPr>
        <w:t>Weyauwega</w:t>
      </w:r>
      <w:proofErr w:type="spellEnd"/>
      <w:r w:rsidR="003C1454" w:rsidRPr="00E61971">
        <w:rPr>
          <w:color w:val="212529"/>
          <w:lang w:val="es-US"/>
        </w:rPr>
        <w:t>—</w:t>
      </w:r>
      <w:r w:rsidRPr="00E61971">
        <w:rPr>
          <w:color w:val="212529"/>
          <w:lang w:val="es-US"/>
        </w:rPr>
        <w:t xml:space="preserve">. </w:t>
      </w:r>
      <w:r w:rsidR="003C1454" w:rsidRPr="00E61971">
        <w:rPr>
          <w:color w:val="212529"/>
          <w:lang w:val="es-US"/>
        </w:rPr>
        <w:t xml:space="preserve">Cada familia es presentada en tres cortos videos que exploran sus experiencias </w:t>
      </w:r>
      <w:r w:rsidR="004902FB" w:rsidRPr="00E61971">
        <w:rPr>
          <w:color w:val="212529"/>
          <w:lang w:val="es-US"/>
        </w:rPr>
        <w:t>familiar</w:t>
      </w:r>
      <w:r w:rsidR="004902FB">
        <w:rPr>
          <w:color w:val="212529"/>
          <w:lang w:val="es-US"/>
        </w:rPr>
        <w:t>e</w:t>
      </w:r>
      <w:r w:rsidR="004902FB" w:rsidRPr="00E61971">
        <w:rPr>
          <w:color w:val="212529"/>
          <w:lang w:val="es-US"/>
        </w:rPr>
        <w:t xml:space="preserve">s </w:t>
      </w:r>
      <w:r w:rsidR="003C1454" w:rsidRPr="00E61971">
        <w:rPr>
          <w:color w:val="212529"/>
          <w:lang w:val="es-US"/>
        </w:rPr>
        <w:t xml:space="preserve">únicas tanto aquí en Wisconsin como </w:t>
      </w:r>
      <w:r w:rsidR="000B0A54">
        <w:rPr>
          <w:color w:val="212529"/>
          <w:lang w:val="es-US"/>
        </w:rPr>
        <w:t>en otros lugares</w:t>
      </w:r>
      <w:r w:rsidR="00602640">
        <w:rPr>
          <w:color w:val="212529"/>
          <w:lang w:val="es-US"/>
        </w:rPr>
        <w:t>.</w:t>
      </w:r>
      <w:r w:rsidR="003C1454" w:rsidRPr="00E61971">
        <w:rPr>
          <w:color w:val="212529"/>
          <w:lang w:val="es-US"/>
        </w:rPr>
        <w:t xml:space="preserve"> </w:t>
      </w:r>
      <w:r w:rsidRPr="00E61971">
        <w:rPr>
          <w:color w:val="212529"/>
          <w:lang w:val="es-US"/>
        </w:rPr>
        <w:br/>
      </w:r>
      <w:r w:rsidRPr="00E61971">
        <w:rPr>
          <w:color w:val="212529"/>
          <w:lang w:val="es-US"/>
        </w:rPr>
        <w:tab/>
        <w:t xml:space="preserve">Javier </w:t>
      </w:r>
      <w:r w:rsidR="003C1454" w:rsidRPr="00E61971">
        <w:rPr>
          <w:color w:val="212529"/>
          <w:lang w:val="es-US"/>
        </w:rPr>
        <w:t>y</w:t>
      </w:r>
      <w:r w:rsidRPr="00E61971">
        <w:rPr>
          <w:color w:val="212529"/>
          <w:lang w:val="es-US"/>
        </w:rPr>
        <w:t xml:space="preserve"> Natividad Sánchez </w:t>
      </w:r>
      <w:r w:rsidR="003C1454" w:rsidRPr="00E61971">
        <w:rPr>
          <w:color w:val="212529"/>
          <w:lang w:val="es-US"/>
        </w:rPr>
        <w:t xml:space="preserve">trajeron su familia a </w:t>
      </w:r>
      <w:r w:rsidRPr="00E61971">
        <w:rPr>
          <w:color w:val="212529"/>
          <w:lang w:val="es-US"/>
        </w:rPr>
        <w:t xml:space="preserve">Wisconsin </w:t>
      </w:r>
      <w:r w:rsidR="002336E6" w:rsidRPr="00E61971">
        <w:rPr>
          <w:color w:val="212529"/>
          <w:lang w:val="es-US"/>
        </w:rPr>
        <w:t xml:space="preserve">desde México </w:t>
      </w:r>
      <w:r w:rsidR="003C1454" w:rsidRPr="00E61971">
        <w:rPr>
          <w:color w:val="212529"/>
          <w:lang w:val="es-US"/>
        </w:rPr>
        <w:t>en la década de 1960.</w:t>
      </w:r>
      <w:r w:rsidRPr="00E61971">
        <w:rPr>
          <w:color w:val="212529"/>
          <w:lang w:val="es-US"/>
        </w:rPr>
        <w:t xml:space="preserve"> </w:t>
      </w:r>
      <w:r w:rsidR="003C1454" w:rsidRPr="00E61971">
        <w:rPr>
          <w:color w:val="212529"/>
          <w:lang w:val="es-US"/>
        </w:rPr>
        <w:t xml:space="preserve">Su relato </w:t>
      </w:r>
      <w:r w:rsidR="00602640">
        <w:rPr>
          <w:color w:val="212529"/>
          <w:lang w:val="es-US"/>
        </w:rPr>
        <w:t xml:space="preserve">e </w:t>
      </w:r>
      <w:r w:rsidR="003C1454" w:rsidRPr="00E61971">
        <w:rPr>
          <w:color w:val="212529"/>
          <w:lang w:val="es-US"/>
        </w:rPr>
        <w:t>historia incluyen la experiencia de Javier como un charro</w:t>
      </w:r>
      <w:r w:rsidR="004902FB">
        <w:rPr>
          <w:color w:val="212529"/>
          <w:lang w:val="es-US"/>
        </w:rPr>
        <w:t xml:space="preserve"> célebre</w:t>
      </w:r>
      <w:r w:rsidR="003C1454" w:rsidRPr="00E61971">
        <w:rPr>
          <w:color w:val="212529"/>
          <w:lang w:val="es-US"/>
        </w:rPr>
        <w:t xml:space="preserve"> </w:t>
      </w:r>
      <w:r w:rsidR="00CA3A68" w:rsidRPr="00E61971">
        <w:rPr>
          <w:color w:val="212529"/>
          <w:lang w:val="es-US"/>
        </w:rPr>
        <w:t xml:space="preserve">y su </w:t>
      </w:r>
      <w:r w:rsidR="002336E6">
        <w:rPr>
          <w:color w:val="212529"/>
          <w:lang w:val="es-US"/>
        </w:rPr>
        <w:t>viaje</w:t>
      </w:r>
      <w:r w:rsidR="00CA3A68" w:rsidRPr="00E61971">
        <w:rPr>
          <w:color w:val="212529"/>
          <w:lang w:val="es-US"/>
        </w:rPr>
        <w:t xml:space="preserve"> hacia los Estados Unidos con sus hijos. Esos hijos continúan hoy en día </w:t>
      </w:r>
      <w:r w:rsidR="002336E6">
        <w:rPr>
          <w:color w:val="212529"/>
          <w:lang w:val="es-US"/>
        </w:rPr>
        <w:t xml:space="preserve">siendo </w:t>
      </w:r>
      <w:r w:rsidR="000B0A54" w:rsidRPr="00E61971">
        <w:rPr>
          <w:color w:val="212529"/>
          <w:lang w:val="es-US"/>
        </w:rPr>
        <w:t xml:space="preserve">inspirados profundamente </w:t>
      </w:r>
      <w:r w:rsidR="00CA3A68" w:rsidRPr="00E61971">
        <w:rPr>
          <w:color w:val="212529"/>
          <w:lang w:val="es-US"/>
        </w:rPr>
        <w:t>por la generosidad de sus padres y la compasión generacional que se ha propagado por toda su comunidad</w:t>
      </w:r>
      <w:r w:rsidR="002336E6">
        <w:rPr>
          <w:color w:val="212529"/>
          <w:lang w:val="es-US"/>
        </w:rPr>
        <w:t xml:space="preserve">. </w:t>
      </w:r>
      <w:r w:rsidRPr="00E61971">
        <w:rPr>
          <w:color w:val="212529"/>
          <w:lang w:val="es-US"/>
        </w:rPr>
        <w:br/>
      </w:r>
      <w:r w:rsidRPr="00E61971">
        <w:rPr>
          <w:color w:val="212529"/>
          <w:lang w:val="es-US"/>
        </w:rPr>
        <w:tab/>
        <w:t xml:space="preserve">Luis </w:t>
      </w:r>
      <w:r w:rsidR="000B0A54" w:rsidRPr="00E61971">
        <w:rPr>
          <w:color w:val="212529"/>
          <w:lang w:val="es-US"/>
        </w:rPr>
        <w:t>González</w:t>
      </w:r>
      <w:r w:rsidRPr="00E61971">
        <w:rPr>
          <w:color w:val="212529"/>
          <w:lang w:val="es-US"/>
        </w:rPr>
        <w:t xml:space="preserve">-Quizhpe </w:t>
      </w:r>
      <w:r w:rsidR="00CA3A68" w:rsidRPr="00E61971">
        <w:rPr>
          <w:color w:val="212529"/>
          <w:lang w:val="es-US"/>
        </w:rPr>
        <w:t xml:space="preserve">y su padre, </w:t>
      </w:r>
      <w:r w:rsidRPr="00E61971">
        <w:rPr>
          <w:color w:val="212529"/>
          <w:lang w:val="es-US"/>
        </w:rPr>
        <w:t xml:space="preserve">Segundo, </w:t>
      </w:r>
      <w:r w:rsidR="00CA3A68" w:rsidRPr="00E61971">
        <w:rPr>
          <w:color w:val="212529"/>
          <w:lang w:val="es-US"/>
        </w:rPr>
        <w:t xml:space="preserve">son miembros de la comunidad </w:t>
      </w:r>
      <w:proofErr w:type="spellStart"/>
      <w:r w:rsidRPr="00E61971">
        <w:rPr>
          <w:color w:val="212529"/>
          <w:lang w:val="es-US"/>
        </w:rPr>
        <w:t>Kichwa</w:t>
      </w:r>
      <w:proofErr w:type="spellEnd"/>
      <w:r w:rsidRPr="00E61971">
        <w:rPr>
          <w:color w:val="212529"/>
          <w:lang w:val="es-US"/>
        </w:rPr>
        <w:t xml:space="preserve"> Saraguro</w:t>
      </w:r>
      <w:r w:rsidR="00CA3A68" w:rsidRPr="00E61971">
        <w:rPr>
          <w:color w:val="212529"/>
          <w:lang w:val="es-US"/>
        </w:rPr>
        <w:t xml:space="preserve">, dueños de una finca lechera en </w:t>
      </w:r>
      <w:r w:rsidRPr="00E61971">
        <w:rPr>
          <w:color w:val="212529"/>
          <w:lang w:val="es-US"/>
        </w:rPr>
        <w:t xml:space="preserve">Wisconsin. </w:t>
      </w:r>
      <w:r w:rsidR="00CA3A68" w:rsidRPr="00E61971">
        <w:rPr>
          <w:color w:val="212529"/>
          <w:lang w:val="es-US"/>
        </w:rPr>
        <w:t>Como inmigran</w:t>
      </w:r>
      <w:r w:rsidR="00602640">
        <w:rPr>
          <w:color w:val="212529"/>
          <w:lang w:val="es-US"/>
        </w:rPr>
        <w:t>t</w:t>
      </w:r>
      <w:r w:rsidR="00CA3A68" w:rsidRPr="00E61971">
        <w:rPr>
          <w:color w:val="212529"/>
          <w:lang w:val="es-US"/>
        </w:rPr>
        <w:t xml:space="preserve">e ecuatoriano, Segundo vino a </w:t>
      </w:r>
      <w:r w:rsidRPr="00E61971">
        <w:rPr>
          <w:color w:val="212529"/>
          <w:lang w:val="es-US"/>
        </w:rPr>
        <w:t xml:space="preserve">Wisconsin </w:t>
      </w:r>
      <w:r w:rsidR="00CA3A68" w:rsidRPr="00E61971">
        <w:rPr>
          <w:color w:val="212529"/>
          <w:lang w:val="es-US"/>
        </w:rPr>
        <w:t xml:space="preserve">buscando continuar sus estudios </w:t>
      </w:r>
      <w:r w:rsidR="00602640">
        <w:rPr>
          <w:color w:val="212529"/>
          <w:lang w:val="es-US"/>
        </w:rPr>
        <w:t>avanzados</w:t>
      </w:r>
      <w:r w:rsidR="00CA3A68" w:rsidRPr="00E61971">
        <w:rPr>
          <w:color w:val="212529"/>
          <w:lang w:val="es-US"/>
        </w:rPr>
        <w:t xml:space="preserve"> y hacer parte de la industria </w:t>
      </w:r>
      <w:r w:rsidR="00823A60">
        <w:rPr>
          <w:color w:val="212529"/>
          <w:lang w:val="es-US"/>
        </w:rPr>
        <w:t>lechera</w:t>
      </w:r>
      <w:r w:rsidR="000B0A54" w:rsidRPr="000B0A54">
        <w:rPr>
          <w:color w:val="212529"/>
          <w:lang w:val="es-US"/>
        </w:rPr>
        <w:t xml:space="preserve"> </w:t>
      </w:r>
      <w:r w:rsidR="000B0A54" w:rsidRPr="00E61971">
        <w:rPr>
          <w:color w:val="212529"/>
          <w:lang w:val="es-US"/>
        </w:rPr>
        <w:t>estatal</w:t>
      </w:r>
      <w:r w:rsidRPr="00E61971">
        <w:rPr>
          <w:color w:val="212529"/>
          <w:lang w:val="es-US"/>
        </w:rPr>
        <w:t>.</w:t>
      </w:r>
      <w:r w:rsidR="00CA3A68" w:rsidRPr="00E61971">
        <w:rPr>
          <w:color w:val="212529"/>
          <w:lang w:val="es-US"/>
        </w:rPr>
        <w:t xml:space="preserve"> Ahora a través de su finca familiar</w:t>
      </w:r>
      <w:r w:rsidR="001C4B09">
        <w:rPr>
          <w:color w:val="212529"/>
          <w:lang w:val="es-US"/>
        </w:rPr>
        <w:t>, él</w:t>
      </w:r>
      <w:r w:rsidR="00CA3A68" w:rsidRPr="00E61971">
        <w:rPr>
          <w:color w:val="212529"/>
          <w:lang w:val="es-US"/>
        </w:rPr>
        <w:t xml:space="preserve"> ha creado trabajos en su comunidad local. El trabajo de </w:t>
      </w:r>
      <w:r w:rsidRPr="00E61971">
        <w:rPr>
          <w:color w:val="212529"/>
          <w:lang w:val="es-US"/>
        </w:rPr>
        <w:t>Luis</w:t>
      </w:r>
      <w:r w:rsidR="00CA3A68" w:rsidRPr="00E61971">
        <w:rPr>
          <w:color w:val="212529"/>
          <w:lang w:val="es-US"/>
        </w:rPr>
        <w:t xml:space="preserve"> incluye investigar sobre la importancia de </w:t>
      </w:r>
      <w:r w:rsidR="00602640">
        <w:rPr>
          <w:color w:val="212529"/>
          <w:lang w:val="es-US"/>
        </w:rPr>
        <w:t>acoger</w:t>
      </w:r>
      <w:r w:rsidR="00CA3A68" w:rsidRPr="00E61971">
        <w:rPr>
          <w:color w:val="212529"/>
          <w:lang w:val="es-US"/>
        </w:rPr>
        <w:t xml:space="preserve"> </w:t>
      </w:r>
      <w:r w:rsidR="00602640">
        <w:rPr>
          <w:color w:val="212529"/>
          <w:lang w:val="es-US"/>
        </w:rPr>
        <w:t>nuestra</w:t>
      </w:r>
      <w:r w:rsidR="00CA3A68" w:rsidRPr="00E61971">
        <w:rPr>
          <w:color w:val="212529"/>
          <w:lang w:val="es-US"/>
        </w:rPr>
        <w:t xml:space="preserve"> identidad cultura</w:t>
      </w:r>
      <w:r w:rsidR="00602640">
        <w:rPr>
          <w:color w:val="212529"/>
          <w:lang w:val="es-US"/>
        </w:rPr>
        <w:t xml:space="preserve">l, así como </w:t>
      </w:r>
      <w:r w:rsidR="00CA3A68" w:rsidRPr="00E61971">
        <w:rPr>
          <w:color w:val="212529"/>
          <w:lang w:val="es-US"/>
        </w:rPr>
        <w:t>una nueva iniciativ</w:t>
      </w:r>
      <w:r w:rsidR="00602640">
        <w:rPr>
          <w:color w:val="212529"/>
          <w:lang w:val="es-US"/>
        </w:rPr>
        <w:t>a</w:t>
      </w:r>
      <w:r w:rsidR="00CA3A68" w:rsidRPr="00E61971">
        <w:rPr>
          <w:color w:val="212529"/>
          <w:lang w:val="es-US"/>
        </w:rPr>
        <w:t xml:space="preserve"> que empodera a la juventud indígena latina en </w:t>
      </w:r>
      <w:r w:rsidRPr="00E61971">
        <w:rPr>
          <w:color w:val="212529"/>
          <w:lang w:val="es-US"/>
        </w:rPr>
        <w:t>Wisconsin.</w:t>
      </w:r>
      <w:r w:rsidRPr="00E61971">
        <w:rPr>
          <w:color w:val="212529"/>
          <w:lang w:val="es-US"/>
        </w:rPr>
        <w:br/>
      </w:r>
      <w:r w:rsidRPr="00E61971">
        <w:rPr>
          <w:color w:val="212529"/>
          <w:lang w:val="es-US"/>
        </w:rPr>
        <w:tab/>
      </w:r>
      <w:r w:rsidR="00CA3A68" w:rsidRPr="00E61971">
        <w:rPr>
          <w:color w:val="212529"/>
          <w:lang w:val="es-US"/>
        </w:rPr>
        <w:t xml:space="preserve">Estas historias de familias </w:t>
      </w:r>
      <w:r w:rsidR="00823A60">
        <w:rPr>
          <w:color w:val="212529"/>
          <w:lang w:val="es-US"/>
        </w:rPr>
        <w:t>l</w:t>
      </w:r>
      <w:r w:rsidR="00CA3A68" w:rsidRPr="00E61971">
        <w:rPr>
          <w:color w:val="212529"/>
          <w:lang w:val="es-US"/>
        </w:rPr>
        <w:t>atinas y su</w:t>
      </w:r>
      <w:r w:rsidR="000B0A54">
        <w:rPr>
          <w:color w:val="212529"/>
          <w:lang w:val="es-US"/>
        </w:rPr>
        <w:t>s</w:t>
      </w:r>
      <w:r w:rsidR="00CA3A68" w:rsidRPr="00E61971">
        <w:rPr>
          <w:color w:val="212529"/>
          <w:lang w:val="es-US"/>
        </w:rPr>
        <w:t xml:space="preserve"> experiencia</w:t>
      </w:r>
      <w:r w:rsidR="000B0A54">
        <w:rPr>
          <w:color w:val="212529"/>
          <w:lang w:val="es-US"/>
        </w:rPr>
        <w:t>s</w:t>
      </w:r>
      <w:r w:rsidR="00CA3A68" w:rsidRPr="00E61971">
        <w:rPr>
          <w:color w:val="212529"/>
          <w:lang w:val="es-US"/>
        </w:rPr>
        <w:t xml:space="preserve"> en Wisconsin son una parte de la colección mucho más amplia de relatos de la serie </w:t>
      </w:r>
      <w:r w:rsidR="009C7181">
        <w:rPr>
          <w:color w:val="212529"/>
          <w:lang w:val="es-US"/>
        </w:rPr>
        <w:t>Voces</w:t>
      </w:r>
      <w:r w:rsidR="00CA3A68" w:rsidRPr="00E61971">
        <w:rPr>
          <w:color w:val="212529"/>
          <w:lang w:val="es-US"/>
        </w:rPr>
        <w:t xml:space="preserve"> de </w:t>
      </w:r>
      <w:r w:rsidRPr="004902FB">
        <w:rPr>
          <w:i/>
          <w:iCs/>
          <w:color w:val="212529"/>
          <w:lang w:val="es-US"/>
        </w:rPr>
        <w:t xml:space="preserve">Latino </w:t>
      </w:r>
      <w:proofErr w:type="spellStart"/>
      <w:r w:rsidRPr="004902FB">
        <w:rPr>
          <w:i/>
          <w:iCs/>
          <w:color w:val="212529"/>
          <w:lang w:val="es-US"/>
        </w:rPr>
        <w:t>Public</w:t>
      </w:r>
      <w:proofErr w:type="spellEnd"/>
      <w:r w:rsidRPr="004902FB">
        <w:rPr>
          <w:i/>
          <w:iCs/>
          <w:color w:val="212529"/>
          <w:lang w:val="es-US"/>
        </w:rPr>
        <w:t xml:space="preserve"> </w:t>
      </w:r>
      <w:proofErr w:type="spellStart"/>
      <w:r w:rsidRPr="004902FB">
        <w:rPr>
          <w:i/>
          <w:iCs/>
          <w:color w:val="212529"/>
          <w:lang w:val="es-US"/>
        </w:rPr>
        <w:t>Broadcasting</w:t>
      </w:r>
      <w:proofErr w:type="spellEnd"/>
      <w:r w:rsidRPr="00E61971">
        <w:rPr>
          <w:color w:val="212529"/>
          <w:lang w:val="es-US"/>
        </w:rPr>
        <w:t>,</w:t>
      </w:r>
      <w:r w:rsidR="00CA3A68" w:rsidRPr="00E61971">
        <w:rPr>
          <w:color w:val="212529"/>
          <w:lang w:val="es-US"/>
        </w:rPr>
        <w:t xml:space="preserve"> la cual está disponible</w:t>
      </w:r>
      <w:r w:rsidR="00E61971" w:rsidRPr="00E61971">
        <w:rPr>
          <w:color w:val="212529"/>
          <w:lang w:val="es-US"/>
        </w:rPr>
        <w:t xml:space="preserve"> para ver en línea en </w:t>
      </w:r>
      <w:hyperlink r:id="rId10">
        <w:r w:rsidR="00002CCC" w:rsidRPr="00E61971">
          <w:rPr>
            <w:color w:val="1155CC"/>
            <w:u w:val="single"/>
            <w:lang w:val="es-US"/>
          </w:rPr>
          <w:t>pbswisconsin.org/voces</w:t>
        </w:r>
      </w:hyperlink>
      <w:r w:rsidRPr="00E61971">
        <w:rPr>
          <w:color w:val="212529"/>
          <w:lang w:val="es-US"/>
        </w:rPr>
        <w:t xml:space="preserve">. </w:t>
      </w:r>
      <w:r w:rsidR="000356CA">
        <w:rPr>
          <w:color w:val="212529"/>
          <w:lang w:val="es-US"/>
        </w:rPr>
        <w:br/>
      </w:r>
      <w:r w:rsidR="000356CA">
        <w:rPr>
          <w:lang w:val="es-US"/>
        </w:rPr>
        <w:t xml:space="preserve">            </w:t>
      </w:r>
      <w:r w:rsidR="000356CA" w:rsidRPr="00E61971">
        <w:rPr>
          <w:lang w:val="es-US"/>
        </w:rPr>
        <w:t xml:space="preserve">El </w:t>
      </w:r>
      <w:r w:rsidR="000356CA" w:rsidRPr="00E61971">
        <w:rPr>
          <w:color w:val="212529"/>
          <w:lang w:val="es-US"/>
        </w:rPr>
        <w:t xml:space="preserve">Colectivo de Historia </w:t>
      </w:r>
      <w:proofErr w:type="spellStart"/>
      <w:r w:rsidR="000356CA" w:rsidRPr="00E61971">
        <w:rPr>
          <w:color w:val="212529"/>
          <w:lang w:val="es-US"/>
        </w:rPr>
        <w:t>Latinx</w:t>
      </w:r>
      <w:proofErr w:type="spellEnd"/>
      <w:r w:rsidR="000356CA" w:rsidRPr="00E61971">
        <w:rPr>
          <w:color w:val="212529"/>
          <w:lang w:val="es-US"/>
        </w:rPr>
        <w:t xml:space="preserve"> de Wisconsin </w:t>
      </w:r>
      <w:bookmarkStart w:id="2" w:name="_Hlk195632859"/>
      <w:r w:rsidR="000356CA" w:rsidRPr="00E61971">
        <w:rPr>
          <w:color w:val="212529"/>
          <w:lang w:val="es-US"/>
        </w:rPr>
        <w:t xml:space="preserve">es una red de investigadores, </w:t>
      </w:r>
      <w:r w:rsidR="000356CA" w:rsidRPr="00E61971">
        <w:rPr>
          <w:color w:val="212529"/>
          <w:lang w:val="es-US"/>
        </w:rPr>
        <w:lastRenderedPageBreak/>
        <w:t>organizaciones y miembros de la comunidad latina dedicados a renovar la historia e identidad latina hacia una comprensión social más amplia de la narrativa histórica de Wisconsin</w:t>
      </w:r>
      <w:bookmarkEnd w:id="2"/>
      <w:r w:rsidR="000356CA" w:rsidRPr="00E61971">
        <w:rPr>
          <w:color w:val="212529"/>
          <w:lang w:val="es-US"/>
        </w:rPr>
        <w:t>.</w:t>
      </w:r>
      <w:r w:rsidRPr="00E61971">
        <w:rPr>
          <w:color w:val="212529"/>
          <w:lang w:val="es-US"/>
        </w:rPr>
        <w:br/>
      </w:r>
      <w:r w:rsidRPr="00E61971">
        <w:rPr>
          <w:color w:val="212529"/>
          <w:lang w:val="es-US"/>
        </w:rPr>
        <w:tab/>
      </w:r>
      <w:r w:rsidRPr="00E61971">
        <w:rPr>
          <w:lang w:val="es-US"/>
        </w:rPr>
        <w:t xml:space="preserve">PBS Wisconsin </w:t>
      </w:r>
      <w:r w:rsidR="00E61971" w:rsidRPr="00E61971">
        <w:rPr>
          <w:lang w:val="es-US"/>
        </w:rPr>
        <w:t xml:space="preserve">es un servicio de la Junta </w:t>
      </w:r>
      <w:r w:rsidR="000B0A54" w:rsidRPr="00E61971">
        <w:rPr>
          <w:lang w:val="es-US"/>
        </w:rPr>
        <w:t>Educativa</w:t>
      </w:r>
      <w:r w:rsidR="000B0A54">
        <w:rPr>
          <w:lang w:val="es-US"/>
        </w:rPr>
        <w:t xml:space="preserve"> </w:t>
      </w:r>
      <w:r w:rsidR="00602640">
        <w:rPr>
          <w:lang w:val="es-US"/>
        </w:rPr>
        <w:t>de</w:t>
      </w:r>
      <w:r w:rsidR="00E61971" w:rsidRPr="00E61971">
        <w:rPr>
          <w:lang w:val="es-US"/>
        </w:rPr>
        <w:t xml:space="preserve"> Comunicaciones (</w:t>
      </w:r>
      <w:proofErr w:type="spellStart"/>
      <w:r w:rsidRPr="00E61971">
        <w:rPr>
          <w:i/>
          <w:iCs/>
          <w:lang w:val="es-US"/>
        </w:rPr>
        <w:t>Educational</w:t>
      </w:r>
      <w:proofErr w:type="spellEnd"/>
      <w:r w:rsidRPr="00E61971">
        <w:rPr>
          <w:i/>
          <w:iCs/>
          <w:lang w:val="es-US"/>
        </w:rPr>
        <w:t xml:space="preserve"> </w:t>
      </w:r>
      <w:proofErr w:type="spellStart"/>
      <w:r w:rsidRPr="00E61971">
        <w:rPr>
          <w:i/>
          <w:iCs/>
          <w:lang w:val="es-US"/>
        </w:rPr>
        <w:t>Communications</w:t>
      </w:r>
      <w:proofErr w:type="spellEnd"/>
      <w:r w:rsidRPr="00E61971">
        <w:rPr>
          <w:i/>
          <w:iCs/>
          <w:lang w:val="es-US"/>
        </w:rPr>
        <w:t xml:space="preserve"> </w:t>
      </w:r>
      <w:proofErr w:type="spellStart"/>
      <w:r w:rsidRPr="00E61971">
        <w:rPr>
          <w:i/>
          <w:iCs/>
          <w:lang w:val="es-US"/>
        </w:rPr>
        <w:t>Board</w:t>
      </w:r>
      <w:proofErr w:type="spellEnd"/>
      <w:r w:rsidR="00E61971" w:rsidRPr="00E61971">
        <w:rPr>
          <w:lang w:val="es-US"/>
        </w:rPr>
        <w:t>)</w:t>
      </w:r>
      <w:r w:rsidRPr="00E61971">
        <w:rPr>
          <w:lang w:val="es-US"/>
        </w:rPr>
        <w:t xml:space="preserve"> </w:t>
      </w:r>
      <w:r w:rsidR="00602640">
        <w:rPr>
          <w:lang w:val="es-US"/>
        </w:rPr>
        <w:t>y</w:t>
      </w:r>
      <w:r w:rsidRPr="00E61971">
        <w:rPr>
          <w:lang w:val="es-US"/>
        </w:rPr>
        <w:t xml:space="preserve"> </w:t>
      </w:r>
      <w:r w:rsidR="00E61971" w:rsidRPr="00E61971">
        <w:rPr>
          <w:lang w:val="es-US"/>
        </w:rPr>
        <w:t xml:space="preserve">la Universidad de </w:t>
      </w:r>
      <w:r w:rsidRPr="00E61971">
        <w:rPr>
          <w:lang w:val="es-US"/>
        </w:rPr>
        <w:t xml:space="preserve">Wisconsin-Madison. </w:t>
      </w:r>
      <w:r w:rsidRPr="00E61971">
        <w:rPr>
          <w:lang w:val="es-US"/>
        </w:rPr>
        <w:br/>
      </w:r>
      <w:r w:rsidRPr="00E61971">
        <w:rPr>
          <w:lang w:val="es-US"/>
        </w:rPr>
        <w:tab/>
        <w:t xml:space="preserve">PBS Wisconsin </w:t>
      </w:r>
      <w:r w:rsidR="00E61971" w:rsidRPr="00E61971">
        <w:rPr>
          <w:lang w:val="es-US"/>
        </w:rPr>
        <w:t xml:space="preserve">es un lugar para crecer a través del aprendizaje </w:t>
      </w:r>
      <w:r w:rsidR="00602640">
        <w:rPr>
          <w:lang w:val="es-US"/>
        </w:rPr>
        <w:t>con</w:t>
      </w:r>
      <w:r w:rsidR="00E61971" w:rsidRPr="00E61971">
        <w:rPr>
          <w:lang w:val="es-US"/>
        </w:rPr>
        <w:t xml:space="preserve"> </w:t>
      </w:r>
      <w:r w:rsidRPr="00E61971">
        <w:rPr>
          <w:lang w:val="es-US"/>
        </w:rPr>
        <w:t>WHA-TV, Madison; WPNE-TV, Green Bay; WHRM-TV, Wausau; WLEF-TV, Park Falls; WHLA-TV, La Cross</w:t>
      </w:r>
      <w:r w:rsidR="00E61971" w:rsidRPr="00E61971">
        <w:rPr>
          <w:lang w:val="es-US"/>
        </w:rPr>
        <w:t xml:space="preserve">, y </w:t>
      </w:r>
      <w:r w:rsidRPr="00E61971">
        <w:rPr>
          <w:lang w:val="es-US"/>
        </w:rPr>
        <w:t xml:space="preserve">WHWC-TV, </w:t>
      </w:r>
      <w:proofErr w:type="spellStart"/>
      <w:r w:rsidRPr="00E61971">
        <w:rPr>
          <w:lang w:val="es-US"/>
        </w:rPr>
        <w:t>Menomonie</w:t>
      </w:r>
      <w:proofErr w:type="spellEnd"/>
      <w:r w:rsidRPr="00E61971">
        <w:rPr>
          <w:lang w:val="es-US"/>
        </w:rPr>
        <w:t>-Eau Claire.</w:t>
      </w:r>
      <w:r w:rsidR="000356CA">
        <w:rPr>
          <w:lang w:val="es-US"/>
        </w:rPr>
        <w:t xml:space="preserve"> </w:t>
      </w:r>
    </w:p>
    <w:p w14:paraId="29BC1462" w14:textId="251E522C" w:rsidR="00002CCC" w:rsidRPr="00E6197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360" w:lineRule="auto"/>
        <w:jc w:val="center"/>
        <w:rPr>
          <w:b/>
          <w:shd w:val="clear" w:color="auto" w:fill="FFF2CC"/>
          <w:lang w:val="es-US"/>
        </w:rPr>
      </w:pPr>
      <w:r w:rsidRPr="00E61971">
        <w:rPr>
          <w:b/>
          <w:lang w:val="es-US"/>
        </w:rPr>
        <w:t>-</w:t>
      </w:r>
      <w:r w:rsidR="00E61971" w:rsidRPr="00E61971">
        <w:rPr>
          <w:b/>
          <w:lang w:val="es-US"/>
        </w:rPr>
        <w:t>FIN</w:t>
      </w:r>
      <w:r w:rsidRPr="00E61971">
        <w:rPr>
          <w:b/>
          <w:lang w:val="es-US"/>
        </w:rPr>
        <w:t>-</w:t>
      </w:r>
    </w:p>
    <w:sectPr w:rsidR="00002CCC" w:rsidRPr="00E6197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290D9" w14:textId="77777777" w:rsidR="000E7DD2" w:rsidRDefault="000E7DD2">
      <w:pPr>
        <w:spacing w:line="240" w:lineRule="auto"/>
      </w:pPr>
      <w:r>
        <w:separator/>
      </w:r>
    </w:p>
  </w:endnote>
  <w:endnote w:type="continuationSeparator" w:id="0">
    <w:p w14:paraId="61343D15" w14:textId="77777777" w:rsidR="000E7DD2" w:rsidRDefault="000E7D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2F12" w14:textId="77777777" w:rsidR="00002CCC" w:rsidRDefault="00002CCC">
    <w:pPr>
      <w:rPr>
        <w:sz w:val="14"/>
        <w:szCs w:val="14"/>
      </w:rPr>
    </w:pPr>
  </w:p>
  <w:tbl>
    <w:tblPr>
      <w:tblStyle w:val="a0"/>
      <w:tblW w:w="9345" w:type="dxa"/>
      <w:tblInd w:w="-45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2310"/>
      <w:gridCol w:w="1680"/>
      <w:gridCol w:w="2430"/>
      <w:gridCol w:w="2925"/>
    </w:tblGrid>
    <w:tr w:rsidR="00002CCC" w14:paraId="274BA0F6" w14:textId="77777777">
      <w:tc>
        <w:tcPr>
          <w:tcW w:w="231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C82BEF5" w14:textId="77777777" w:rsidR="00002CCC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A service of the Educational Communications Board and University of Wisconsin-Madison.</w:t>
          </w:r>
        </w:p>
      </w:tc>
      <w:tc>
        <w:tcPr>
          <w:tcW w:w="168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EE4B782" w14:textId="77777777" w:rsidR="00002CCC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821 University Ave.</w:t>
          </w:r>
        </w:p>
        <w:p w14:paraId="5760F5D4" w14:textId="77777777" w:rsidR="00002CCC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Madison, WI 53706</w:t>
          </w:r>
        </w:p>
        <w:p w14:paraId="3DC3ACBE" w14:textId="77777777" w:rsidR="00002CCC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Phone 608.263.2121</w:t>
          </w:r>
        </w:p>
      </w:tc>
      <w:tc>
        <w:tcPr>
          <w:tcW w:w="243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6C6CFFD" w14:textId="77777777" w:rsidR="00002CCC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ECB and UW-Madison provide equal opportunities in employment and programming, including Title IX requirements.</w:t>
          </w:r>
        </w:p>
      </w:tc>
      <w:tc>
        <w:tcPr>
          <w:tcW w:w="292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425E404" w14:textId="77777777" w:rsidR="00002CCC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Access releases and images </w:t>
          </w:r>
          <w:r>
            <w:rPr>
              <w:b/>
              <w:sz w:val="14"/>
              <w:szCs w:val="14"/>
            </w:rPr>
            <w:br/>
            <w:t xml:space="preserve">for programs online in the </w:t>
          </w:r>
          <w:r>
            <w:rPr>
              <w:b/>
              <w:sz w:val="14"/>
              <w:szCs w:val="14"/>
            </w:rPr>
            <w:br/>
            <w:t>PBS Wisconsin Pressroom</w:t>
          </w:r>
        </w:p>
        <w:p w14:paraId="1CA955C1" w14:textId="77777777" w:rsidR="00002CCC" w:rsidRDefault="00002CCC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b/>
              <w:sz w:val="14"/>
              <w:szCs w:val="14"/>
            </w:rPr>
          </w:pPr>
          <w:hyperlink r:id="rId1">
            <w:r>
              <w:rPr>
                <w:color w:val="0000FF"/>
                <w:sz w:val="14"/>
                <w:szCs w:val="14"/>
                <w:u w:val="single"/>
              </w:rPr>
              <w:t>https://www.pbswisconsin.org/pressroom</w:t>
            </w:r>
          </w:hyperlink>
        </w:p>
      </w:tc>
    </w:tr>
  </w:tbl>
  <w:p w14:paraId="1B6ABAA9" w14:textId="77777777" w:rsidR="00002CCC" w:rsidRDefault="00002CCC">
    <w:pPr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B3D0B" w14:textId="77777777" w:rsidR="000E7DD2" w:rsidRDefault="000E7DD2">
      <w:pPr>
        <w:spacing w:line="240" w:lineRule="auto"/>
      </w:pPr>
      <w:r>
        <w:separator/>
      </w:r>
    </w:p>
  </w:footnote>
  <w:footnote w:type="continuationSeparator" w:id="0">
    <w:p w14:paraId="531F043E" w14:textId="77777777" w:rsidR="000E7DD2" w:rsidRDefault="000E7D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08001" w14:textId="77777777" w:rsidR="00002CCC" w:rsidRDefault="00000000">
    <w:pPr>
      <w:tabs>
        <w:tab w:val="center" w:pos="4320"/>
        <w:tab w:val="right" w:pos="8640"/>
        <w:tab w:val="left" w:pos="6840"/>
        <w:tab w:val="right" w:pos="8010"/>
      </w:tabs>
      <w:spacing w:line="240" w:lineRule="auto"/>
      <w:ind w:right="-90"/>
    </w:pPr>
    <w:r>
      <w:rPr>
        <w:rFonts w:ascii="Times" w:eastAsia="Times" w:hAnsi="Times" w:cs="Times"/>
        <w:noProof/>
        <w:sz w:val="24"/>
        <w:szCs w:val="24"/>
      </w:rPr>
      <w:drawing>
        <wp:inline distT="0" distB="0" distL="0" distR="0" wp14:anchorId="4B807A62" wp14:editId="1AE3CC62">
          <wp:extent cx="3594100" cy="332787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94100" cy="3327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CCC"/>
    <w:rsid w:val="00002CCC"/>
    <w:rsid w:val="000356CA"/>
    <w:rsid w:val="000B0A54"/>
    <w:rsid w:val="000E7DD2"/>
    <w:rsid w:val="00112B35"/>
    <w:rsid w:val="001C4B09"/>
    <w:rsid w:val="00207C10"/>
    <w:rsid w:val="002336E6"/>
    <w:rsid w:val="00245998"/>
    <w:rsid w:val="0026419A"/>
    <w:rsid w:val="00285AAC"/>
    <w:rsid w:val="00384D9B"/>
    <w:rsid w:val="00387687"/>
    <w:rsid w:val="003C1454"/>
    <w:rsid w:val="00405A24"/>
    <w:rsid w:val="00416D85"/>
    <w:rsid w:val="004902FB"/>
    <w:rsid w:val="004A52DE"/>
    <w:rsid w:val="00602640"/>
    <w:rsid w:val="00710C57"/>
    <w:rsid w:val="0081514F"/>
    <w:rsid w:val="00823A60"/>
    <w:rsid w:val="009C7181"/>
    <w:rsid w:val="00A9442E"/>
    <w:rsid w:val="00B6330E"/>
    <w:rsid w:val="00C87899"/>
    <w:rsid w:val="00CA3A68"/>
    <w:rsid w:val="00D060E7"/>
    <w:rsid w:val="00DA3DD8"/>
    <w:rsid w:val="00E61971"/>
    <w:rsid w:val="00E86C14"/>
    <w:rsid w:val="00E91A6C"/>
    <w:rsid w:val="00FE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C42194"/>
  <w15:docId w15:val="{0BCDAA40-9EE7-45AA-997D-993A4965E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DA3DD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3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bsw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bswisconsin.org/latinxhistoryserie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pbswisconsin.org/voc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pbswisconsin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bswisconsin.org/pressro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duE/O/Us7VwiBUu3k8abnJ3QJA==">CgMxLjA4AHIhMVlwNlJKdkZzUVJqRXdYZDgtUXRvSVNRekplSUVWM2xG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Erik Ernst</cp:lastModifiedBy>
  <cp:revision>3</cp:revision>
  <cp:lastPrinted>2025-04-15T00:06:00Z</cp:lastPrinted>
  <dcterms:created xsi:type="dcterms:W3CDTF">2025-05-01T20:18:00Z</dcterms:created>
  <dcterms:modified xsi:type="dcterms:W3CDTF">2025-05-01T20:24:00Z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da72128ea0e814b71a125a406f346496aa25e1bb43ddc2545dfac82117610312</vt:lpwstr>
  </property>
</Properties>
</file>